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369" w:rsidRDefault="00021369">
      <w:pPr>
        <w:pBdr>
          <w:top w:val="nil"/>
          <w:left w:val="nil"/>
          <w:bottom w:val="nil"/>
          <w:right w:val="nil"/>
          <w:between w:val="nil"/>
        </w:pBdr>
        <w:spacing w:line="240" w:lineRule="auto"/>
        <w:ind w:left="0" w:right="140" w:hanging="2"/>
        <w:jc w:val="right"/>
        <w:rPr>
          <w:rFonts w:ascii="Arial" w:eastAsia="Arial" w:hAnsi="Arial" w:cs="Arial"/>
          <w:color w:val="000000"/>
          <w:sz w:val="20"/>
          <w:szCs w:val="20"/>
        </w:rPr>
      </w:pPr>
    </w:p>
    <w:p w:rsidR="00021369" w:rsidRDefault="00006EB1">
      <w:pPr>
        <w:pBdr>
          <w:top w:val="nil"/>
          <w:left w:val="nil"/>
          <w:bottom w:val="nil"/>
          <w:right w:val="nil"/>
          <w:between w:val="nil"/>
        </w:pBdr>
        <w:spacing w:line="240" w:lineRule="auto"/>
        <w:ind w:left="0" w:right="140" w:hanging="2"/>
        <w:jc w:val="right"/>
        <w:rPr>
          <w:rFonts w:ascii="Arial" w:eastAsia="Arial" w:hAnsi="Arial" w:cs="Arial"/>
          <w:color w:val="000000"/>
          <w:sz w:val="20"/>
          <w:szCs w:val="20"/>
        </w:rPr>
      </w:pPr>
      <w:r>
        <w:rPr>
          <w:rFonts w:ascii="Arial" w:eastAsia="Arial" w:hAnsi="Arial" w:cs="Arial"/>
          <w:color w:val="000000"/>
          <w:sz w:val="20"/>
          <w:szCs w:val="20"/>
        </w:rPr>
        <w:t>_______________________________</w:t>
      </w:r>
    </w:p>
    <w:p w:rsidR="00021369" w:rsidRDefault="00006EB1">
      <w:pPr>
        <w:pBdr>
          <w:top w:val="nil"/>
          <w:left w:val="nil"/>
          <w:bottom w:val="nil"/>
          <w:right w:val="nil"/>
          <w:between w:val="nil"/>
        </w:pBdr>
        <w:spacing w:line="240" w:lineRule="auto"/>
        <w:ind w:left="0" w:right="140" w:hanging="2"/>
        <w:jc w:val="right"/>
        <w:rPr>
          <w:color w:val="000000"/>
          <w:sz w:val="16"/>
          <w:szCs w:val="16"/>
        </w:rPr>
      </w:pPr>
      <w:r>
        <w:rPr>
          <w:color w:val="000000"/>
          <w:sz w:val="16"/>
          <w:szCs w:val="16"/>
        </w:rPr>
        <w:t xml:space="preserve">Likumiskā pārstāvja vārds, uzvārds, </w:t>
      </w:r>
    </w:p>
    <w:p w:rsidR="00021369" w:rsidRDefault="00021369">
      <w:pPr>
        <w:pBdr>
          <w:top w:val="nil"/>
          <w:left w:val="nil"/>
          <w:bottom w:val="nil"/>
          <w:right w:val="nil"/>
          <w:between w:val="nil"/>
        </w:pBdr>
        <w:spacing w:line="240" w:lineRule="auto"/>
        <w:ind w:left="0" w:right="140" w:hanging="2"/>
        <w:jc w:val="right"/>
        <w:rPr>
          <w:color w:val="000000"/>
          <w:sz w:val="16"/>
          <w:szCs w:val="16"/>
        </w:rPr>
      </w:pPr>
    </w:p>
    <w:p w:rsidR="00021369" w:rsidRDefault="00021369">
      <w:pPr>
        <w:pBdr>
          <w:top w:val="nil"/>
          <w:left w:val="nil"/>
          <w:bottom w:val="nil"/>
          <w:right w:val="nil"/>
          <w:between w:val="nil"/>
        </w:pBdr>
        <w:spacing w:line="240" w:lineRule="auto"/>
        <w:ind w:left="0" w:right="140" w:hanging="2"/>
        <w:jc w:val="right"/>
        <w:rPr>
          <w:color w:val="000000"/>
          <w:sz w:val="16"/>
          <w:szCs w:val="16"/>
        </w:rPr>
      </w:pPr>
    </w:p>
    <w:p w:rsidR="00021369" w:rsidRDefault="00021369">
      <w:pPr>
        <w:pBdr>
          <w:top w:val="nil"/>
          <w:left w:val="nil"/>
          <w:bottom w:val="nil"/>
          <w:right w:val="nil"/>
          <w:between w:val="nil"/>
        </w:pBdr>
        <w:spacing w:line="240" w:lineRule="auto"/>
        <w:ind w:left="0" w:right="140" w:hanging="2"/>
        <w:jc w:val="right"/>
        <w:rPr>
          <w:color w:val="000000"/>
          <w:sz w:val="16"/>
          <w:szCs w:val="16"/>
        </w:rPr>
      </w:pPr>
    </w:p>
    <w:p w:rsidR="00021369" w:rsidRDefault="00021369">
      <w:pPr>
        <w:pBdr>
          <w:top w:val="nil"/>
          <w:left w:val="nil"/>
          <w:bottom w:val="nil"/>
          <w:right w:val="nil"/>
          <w:between w:val="nil"/>
        </w:pBdr>
        <w:spacing w:line="240" w:lineRule="auto"/>
        <w:ind w:left="0" w:right="140" w:hanging="2"/>
        <w:jc w:val="right"/>
        <w:rPr>
          <w:rFonts w:ascii="Arial" w:eastAsia="Arial" w:hAnsi="Arial" w:cs="Arial"/>
          <w:color w:val="000000"/>
          <w:sz w:val="20"/>
          <w:szCs w:val="20"/>
          <w:vertAlign w:val="subscript"/>
        </w:rPr>
      </w:pPr>
    </w:p>
    <w:p w:rsidR="00021369" w:rsidRDefault="00006EB1">
      <w:pPr>
        <w:pBdr>
          <w:top w:val="nil"/>
          <w:left w:val="nil"/>
          <w:bottom w:val="nil"/>
          <w:right w:val="nil"/>
          <w:between w:val="nil"/>
        </w:pBdr>
        <w:spacing w:line="240" w:lineRule="auto"/>
        <w:ind w:left="1" w:right="-143" w:hanging="3"/>
        <w:jc w:val="center"/>
        <w:rPr>
          <w:color w:val="000000"/>
          <w:sz w:val="26"/>
          <w:szCs w:val="26"/>
        </w:rPr>
      </w:pPr>
      <w:r>
        <w:rPr>
          <w:b/>
          <w:color w:val="000000"/>
          <w:sz w:val="26"/>
          <w:szCs w:val="26"/>
        </w:rPr>
        <w:t>IESNIEGUMS</w:t>
      </w:r>
    </w:p>
    <w:p w:rsidR="00021369" w:rsidRDefault="00006EB1">
      <w:pPr>
        <w:pBdr>
          <w:top w:val="nil"/>
          <w:left w:val="nil"/>
          <w:bottom w:val="nil"/>
          <w:right w:val="nil"/>
          <w:between w:val="nil"/>
        </w:pBdr>
        <w:spacing w:line="240" w:lineRule="auto"/>
        <w:ind w:left="0" w:hanging="2"/>
        <w:jc w:val="center"/>
        <w:rPr>
          <w:color w:val="000000"/>
          <w:sz w:val="16"/>
          <w:szCs w:val="16"/>
        </w:rPr>
      </w:pPr>
      <w:r>
        <w:rPr>
          <w:color w:val="000000"/>
        </w:rPr>
        <w:t>Gulbene</w:t>
      </w:r>
    </w:p>
    <w:p w:rsidR="00021369" w:rsidRDefault="00021369">
      <w:pPr>
        <w:pBdr>
          <w:top w:val="nil"/>
          <w:left w:val="nil"/>
          <w:bottom w:val="nil"/>
          <w:right w:val="nil"/>
          <w:between w:val="nil"/>
        </w:pBdr>
        <w:spacing w:line="240" w:lineRule="auto"/>
        <w:ind w:left="0" w:hanging="2"/>
        <w:jc w:val="right"/>
        <w:rPr>
          <w:color w:val="000000"/>
          <w:sz w:val="22"/>
          <w:szCs w:val="22"/>
        </w:rPr>
      </w:pPr>
    </w:p>
    <w:p w:rsidR="00021369" w:rsidRDefault="00006EB1">
      <w:pPr>
        <w:pBdr>
          <w:top w:val="nil"/>
          <w:left w:val="nil"/>
          <w:bottom w:val="nil"/>
          <w:right w:val="nil"/>
          <w:between w:val="nil"/>
        </w:pBdr>
        <w:spacing w:line="240" w:lineRule="auto"/>
        <w:ind w:left="0" w:hanging="2"/>
        <w:jc w:val="right"/>
        <w:rPr>
          <w:color w:val="000000"/>
          <w:sz w:val="16"/>
          <w:szCs w:val="16"/>
        </w:rPr>
      </w:pPr>
      <w:r>
        <w:rPr>
          <w:color w:val="000000"/>
          <w:sz w:val="22"/>
          <w:szCs w:val="22"/>
        </w:rPr>
        <w:t>Gulbenes novada Bērnu un jaunatnes sporta skolas</w:t>
      </w:r>
      <w:r>
        <w:rPr>
          <w:color w:val="000000"/>
          <w:sz w:val="16"/>
          <w:szCs w:val="16"/>
        </w:rPr>
        <w:br/>
      </w:r>
    </w:p>
    <w:p w:rsidR="00021369" w:rsidRDefault="00021369">
      <w:pPr>
        <w:pBdr>
          <w:top w:val="nil"/>
          <w:left w:val="nil"/>
          <w:bottom w:val="nil"/>
          <w:right w:val="nil"/>
          <w:between w:val="nil"/>
        </w:pBdr>
        <w:spacing w:line="240" w:lineRule="auto"/>
        <w:ind w:left="0" w:hanging="2"/>
        <w:jc w:val="right"/>
        <w:rPr>
          <w:color w:val="000000"/>
          <w:sz w:val="16"/>
          <w:szCs w:val="16"/>
        </w:rPr>
      </w:pPr>
    </w:p>
    <w:p w:rsidR="00021369" w:rsidRDefault="00006EB1">
      <w:pPr>
        <w:pBdr>
          <w:top w:val="nil"/>
          <w:left w:val="nil"/>
          <w:bottom w:val="nil"/>
          <w:right w:val="nil"/>
          <w:between w:val="nil"/>
        </w:pBdr>
        <w:spacing w:line="240" w:lineRule="auto"/>
        <w:ind w:left="0" w:hanging="2"/>
        <w:jc w:val="right"/>
        <w:rPr>
          <w:color w:val="000000"/>
          <w:sz w:val="16"/>
          <w:szCs w:val="16"/>
        </w:rPr>
      </w:pPr>
      <w:r>
        <w:rPr>
          <w:color w:val="000000"/>
          <w:sz w:val="22"/>
          <w:szCs w:val="22"/>
        </w:rPr>
        <w:t xml:space="preserve">direktoram Arnim </w:t>
      </w:r>
      <w:proofErr w:type="spellStart"/>
      <w:r>
        <w:rPr>
          <w:color w:val="000000"/>
          <w:sz w:val="22"/>
          <w:szCs w:val="22"/>
        </w:rPr>
        <w:t>Šķēlam</w:t>
      </w:r>
      <w:proofErr w:type="spellEnd"/>
    </w:p>
    <w:p w:rsidR="00021369" w:rsidRDefault="00021369">
      <w:pPr>
        <w:pBdr>
          <w:top w:val="nil"/>
          <w:left w:val="nil"/>
          <w:bottom w:val="nil"/>
          <w:right w:val="nil"/>
          <w:between w:val="nil"/>
        </w:pBdr>
        <w:spacing w:line="240" w:lineRule="auto"/>
        <w:ind w:left="0" w:hanging="2"/>
        <w:jc w:val="center"/>
        <w:rPr>
          <w:color w:val="000000"/>
        </w:rPr>
      </w:pPr>
    </w:p>
    <w:p w:rsidR="00021369" w:rsidRDefault="00006EB1">
      <w:pPr>
        <w:pBdr>
          <w:top w:val="nil"/>
          <w:left w:val="nil"/>
          <w:bottom w:val="nil"/>
          <w:right w:val="nil"/>
          <w:between w:val="nil"/>
        </w:pBdr>
        <w:spacing w:line="240" w:lineRule="auto"/>
        <w:ind w:left="0" w:hanging="2"/>
        <w:jc w:val="center"/>
        <w:rPr>
          <w:color w:val="000000"/>
        </w:rPr>
      </w:pPr>
      <w:r>
        <w:rPr>
          <w:color w:val="000000"/>
        </w:rPr>
        <w:t xml:space="preserve">Lūdzu uzņemt </w:t>
      </w:r>
      <w:r>
        <w:rPr>
          <w:i/>
          <w:color w:val="000000"/>
        </w:rPr>
        <w:t>manu meitu/dēlu</w:t>
      </w:r>
      <w:r>
        <w:rPr>
          <w:color w:val="000000"/>
        </w:rPr>
        <w:t xml:space="preserve">_____________________________________________________ </w:t>
      </w:r>
    </w:p>
    <w:p w:rsidR="00021369" w:rsidRDefault="00006EB1">
      <w:pPr>
        <w:pBdr>
          <w:top w:val="nil"/>
          <w:left w:val="nil"/>
          <w:bottom w:val="nil"/>
          <w:right w:val="nil"/>
          <w:between w:val="nil"/>
        </w:pBdr>
        <w:spacing w:line="240" w:lineRule="auto"/>
        <w:ind w:left="0" w:hanging="2"/>
        <w:rPr>
          <w:color w:val="000000"/>
          <w:sz w:val="18"/>
          <w:szCs w:val="18"/>
        </w:rPr>
      </w:pPr>
      <w:r>
        <w:rPr>
          <w:i/>
          <w:color w:val="000000"/>
          <w:sz w:val="18"/>
          <w:szCs w:val="18"/>
        </w:rPr>
        <w:t>(pasvītrot vajadzīgo)                                                                                      vārds, uzvārds</w:t>
      </w: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06EB1">
      <w:pPr>
        <w:pBdr>
          <w:top w:val="nil"/>
          <w:left w:val="nil"/>
          <w:bottom w:val="nil"/>
          <w:right w:val="nil"/>
          <w:between w:val="nil"/>
        </w:pBdr>
        <w:spacing w:line="240" w:lineRule="auto"/>
        <w:ind w:left="0" w:hanging="2"/>
        <w:rPr>
          <w:color w:val="000000"/>
          <w:sz w:val="18"/>
          <w:szCs w:val="18"/>
        </w:rPr>
      </w:pPr>
      <w:r>
        <w:rPr>
          <w:color w:val="000000"/>
        </w:rPr>
        <w:t>profesionālās ievirzes izglītības programmā</w:t>
      </w:r>
      <w:r>
        <w:rPr>
          <w:b/>
          <w:color w:val="000000"/>
        </w:rPr>
        <w:t xml:space="preserve">  ________________________________________________</w:t>
      </w:r>
    </w:p>
    <w:p w:rsidR="00021369" w:rsidRDefault="00006EB1">
      <w:pPr>
        <w:pBdr>
          <w:top w:val="nil"/>
          <w:left w:val="nil"/>
          <w:bottom w:val="nil"/>
          <w:right w:val="nil"/>
          <w:between w:val="nil"/>
        </w:pBdr>
        <w:spacing w:line="240" w:lineRule="auto"/>
        <w:ind w:left="0" w:hanging="2"/>
        <w:jc w:val="center"/>
        <w:rPr>
          <w:color w:val="000000"/>
          <w:sz w:val="18"/>
          <w:szCs w:val="18"/>
        </w:rPr>
      </w:pPr>
      <w:r>
        <w:rPr>
          <w:i/>
          <w:color w:val="000000"/>
          <w:sz w:val="18"/>
          <w:szCs w:val="18"/>
        </w:rPr>
        <w:t xml:space="preserve">                                              programmas nosaukums</w:t>
      </w:r>
    </w:p>
    <w:p w:rsidR="00021369" w:rsidRDefault="00021369">
      <w:pPr>
        <w:pBdr>
          <w:top w:val="nil"/>
          <w:left w:val="nil"/>
          <w:bottom w:val="nil"/>
          <w:right w:val="nil"/>
          <w:between w:val="nil"/>
        </w:pBdr>
        <w:spacing w:line="240" w:lineRule="auto"/>
        <w:ind w:left="0" w:hanging="2"/>
        <w:jc w:val="center"/>
        <w:rPr>
          <w:color w:val="000000"/>
          <w:sz w:val="18"/>
          <w:szCs w:val="18"/>
        </w:rPr>
      </w:pPr>
    </w:p>
    <w:p w:rsidR="00021369" w:rsidRDefault="00021369">
      <w:pPr>
        <w:pBdr>
          <w:top w:val="nil"/>
          <w:left w:val="nil"/>
          <w:bottom w:val="nil"/>
          <w:right w:val="nil"/>
          <w:between w:val="nil"/>
        </w:pBdr>
        <w:spacing w:line="240" w:lineRule="auto"/>
        <w:ind w:left="0" w:hanging="2"/>
        <w:jc w:val="center"/>
        <w:rPr>
          <w:color w:val="000000"/>
          <w:sz w:val="16"/>
          <w:szCs w:val="16"/>
        </w:rPr>
      </w:pPr>
    </w:p>
    <w:p w:rsidR="00021369" w:rsidRDefault="00006EB1">
      <w:pPr>
        <w:pBdr>
          <w:top w:val="nil"/>
          <w:left w:val="nil"/>
          <w:bottom w:val="nil"/>
          <w:right w:val="nil"/>
          <w:between w:val="nil"/>
        </w:pBdr>
        <w:spacing w:line="240" w:lineRule="auto"/>
        <w:ind w:left="0" w:hanging="2"/>
        <w:jc w:val="center"/>
        <w:rPr>
          <w:color w:val="000000"/>
        </w:rPr>
      </w:pPr>
      <w:r>
        <w:rPr>
          <w:b/>
          <w:color w:val="000000"/>
        </w:rPr>
        <w:t>INFORMĀCIJA PAR AUDZĒKNI</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666"/>
        <w:gridCol w:w="667"/>
        <w:gridCol w:w="667"/>
        <w:gridCol w:w="667"/>
        <w:gridCol w:w="666"/>
        <w:gridCol w:w="557"/>
        <w:gridCol w:w="110"/>
        <w:gridCol w:w="667"/>
        <w:gridCol w:w="667"/>
        <w:gridCol w:w="666"/>
        <w:gridCol w:w="667"/>
        <w:gridCol w:w="667"/>
        <w:gridCol w:w="667"/>
      </w:tblGrid>
      <w:tr w:rsidR="00021369">
        <w:trPr>
          <w:trHeight w:val="452"/>
        </w:trPr>
        <w:tc>
          <w:tcPr>
            <w:tcW w:w="2455" w:type="dxa"/>
            <w:vAlign w:val="center"/>
          </w:tcPr>
          <w:p w:rsidR="00021369" w:rsidRDefault="00006EB1">
            <w:pPr>
              <w:pBdr>
                <w:top w:val="nil"/>
                <w:left w:val="nil"/>
                <w:bottom w:val="nil"/>
                <w:right w:val="nil"/>
                <w:between w:val="nil"/>
              </w:pBdr>
              <w:spacing w:line="240" w:lineRule="auto"/>
              <w:ind w:left="0" w:hanging="2"/>
              <w:rPr>
                <w:color w:val="000000"/>
                <w:sz w:val="14"/>
                <w:szCs w:val="14"/>
              </w:rPr>
            </w:pPr>
            <w:r>
              <w:rPr>
                <w:b/>
                <w:color w:val="000000"/>
              </w:rPr>
              <w:t>VĀRDS</w:t>
            </w:r>
          </w:p>
        </w:tc>
        <w:tc>
          <w:tcPr>
            <w:tcW w:w="8001" w:type="dxa"/>
            <w:gridSpan w:val="13"/>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452"/>
        </w:trPr>
        <w:tc>
          <w:tcPr>
            <w:tcW w:w="2455" w:type="dxa"/>
            <w:vAlign w:val="center"/>
          </w:tcPr>
          <w:p w:rsidR="00021369" w:rsidRDefault="00006EB1">
            <w:pPr>
              <w:pBdr>
                <w:top w:val="nil"/>
                <w:left w:val="nil"/>
                <w:bottom w:val="nil"/>
                <w:right w:val="nil"/>
                <w:between w:val="nil"/>
              </w:pBdr>
              <w:spacing w:line="240" w:lineRule="auto"/>
              <w:ind w:left="0" w:hanging="2"/>
              <w:rPr>
                <w:color w:val="000000"/>
                <w:sz w:val="14"/>
                <w:szCs w:val="14"/>
              </w:rPr>
            </w:pPr>
            <w:r>
              <w:rPr>
                <w:b/>
                <w:color w:val="000000"/>
              </w:rPr>
              <w:t>UZVĀRDS</w:t>
            </w:r>
          </w:p>
        </w:tc>
        <w:tc>
          <w:tcPr>
            <w:tcW w:w="8001" w:type="dxa"/>
            <w:gridSpan w:val="13"/>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452"/>
        </w:trPr>
        <w:tc>
          <w:tcPr>
            <w:tcW w:w="2455" w:type="dxa"/>
            <w:vAlign w:val="center"/>
          </w:tcPr>
          <w:p w:rsidR="00021369" w:rsidRDefault="00006EB1">
            <w:pPr>
              <w:pBdr>
                <w:top w:val="nil"/>
                <w:left w:val="nil"/>
                <w:bottom w:val="nil"/>
                <w:right w:val="nil"/>
                <w:between w:val="nil"/>
              </w:pBdr>
              <w:spacing w:line="240" w:lineRule="auto"/>
              <w:ind w:left="0" w:hanging="2"/>
              <w:rPr>
                <w:color w:val="000000"/>
                <w:sz w:val="14"/>
                <w:szCs w:val="14"/>
              </w:rPr>
            </w:pPr>
            <w:r>
              <w:rPr>
                <w:b/>
                <w:color w:val="000000"/>
              </w:rPr>
              <w:t>PERSONAS KODS</w:t>
            </w:r>
          </w:p>
        </w:tc>
        <w:tc>
          <w:tcPr>
            <w:tcW w:w="666"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6"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gridSpan w:val="2"/>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06EB1">
            <w:pPr>
              <w:pBdr>
                <w:top w:val="nil"/>
                <w:left w:val="nil"/>
                <w:bottom w:val="nil"/>
                <w:right w:val="nil"/>
                <w:between w:val="nil"/>
              </w:pBdr>
              <w:spacing w:line="240" w:lineRule="auto"/>
              <w:ind w:left="2" w:hanging="4"/>
              <w:jc w:val="center"/>
              <w:rPr>
                <w:color w:val="000000"/>
                <w:sz w:val="36"/>
                <w:szCs w:val="36"/>
              </w:rPr>
            </w:pPr>
            <w:r>
              <w:rPr>
                <w:color w:val="000000"/>
                <w:sz w:val="36"/>
                <w:szCs w:val="36"/>
              </w:rPr>
              <w:t>-</w:t>
            </w: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6"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c>
          <w:tcPr>
            <w:tcW w:w="667" w:type="dxa"/>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452"/>
        </w:trPr>
        <w:tc>
          <w:tcPr>
            <w:tcW w:w="2455" w:type="dxa"/>
            <w:vAlign w:val="center"/>
          </w:tcPr>
          <w:p w:rsidR="00021369" w:rsidRDefault="00006EB1">
            <w:pPr>
              <w:pBdr>
                <w:top w:val="nil"/>
                <w:left w:val="nil"/>
                <w:bottom w:val="nil"/>
                <w:right w:val="nil"/>
                <w:between w:val="nil"/>
              </w:pBdr>
              <w:spacing w:line="240" w:lineRule="auto"/>
              <w:ind w:left="0" w:hanging="2"/>
              <w:rPr>
                <w:color w:val="000000"/>
                <w:sz w:val="14"/>
                <w:szCs w:val="14"/>
              </w:rPr>
            </w:pPr>
            <w:r>
              <w:rPr>
                <w:color w:val="000000"/>
              </w:rPr>
              <w:t>e-pasts</w:t>
            </w:r>
          </w:p>
        </w:tc>
        <w:tc>
          <w:tcPr>
            <w:tcW w:w="3890" w:type="dxa"/>
            <w:gridSpan w:val="6"/>
            <w:vAlign w:val="center"/>
          </w:tcPr>
          <w:p w:rsidR="00021369" w:rsidRDefault="00021369">
            <w:pPr>
              <w:pBdr>
                <w:top w:val="nil"/>
                <w:left w:val="nil"/>
                <w:bottom w:val="nil"/>
                <w:right w:val="nil"/>
                <w:between w:val="nil"/>
              </w:pBdr>
              <w:spacing w:line="240" w:lineRule="auto"/>
              <w:rPr>
                <w:color w:val="000000"/>
                <w:sz w:val="14"/>
                <w:szCs w:val="14"/>
              </w:rPr>
            </w:pPr>
          </w:p>
        </w:tc>
        <w:tc>
          <w:tcPr>
            <w:tcW w:w="1444" w:type="dxa"/>
            <w:gridSpan w:val="3"/>
            <w:vAlign w:val="center"/>
          </w:tcPr>
          <w:p w:rsidR="00021369" w:rsidRDefault="00006EB1">
            <w:pPr>
              <w:pBdr>
                <w:top w:val="nil"/>
                <w:left w:val="nil"/>
                <w:bottom w:val="nil"/>
                <w:right w:val="nil"/>
                <w:between w:val="nil"/>
              </w:pBdr>
              <w:spacing w:line="240" w:lineRule="auto"/>
              <w:ind w:left="0" w:hanging="2"/>
              <w:rPr>
                <w:color w:val="000000"/>
                <w:sz w:val="14"/>
                <w:szCs w:val="14"/>
              </w:rPr>
            </w:pPr>
            <w:r>
              <w:rPr>
                <w:color w:val="000000"/>
                <w:sz w:val="22"/>
                <w:szCs w:val="22"/>
              </w:rPr>
              <w:t>Tālruņa Nr.</w:t>
            </w:r>
          </w:p>
        </w:tc>
        <w:tc>
          <w:tcPr>
            <w:tcW w:w="2667" w:type="dxa"/>
            <w:gridSpan w:val="4"/>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397"/>
        </w:trPr>
        <w:tc>
          <w:tcPr>
            <w:tcW w:w="2455" w:type="dxa"/>
            <w:vAlign w:val="center"/>
          </w:tcPr>
          <w:p w:rsidR="00021369" w:rsidRDefault="00006EB1">
            <w:pPr>
              <w:pBdr>
                <w:top w:val="nil"/>
                <w:left w:val="nil"/>
                <w:bottom w:val="nil"/>
                <w:right w:val="nil"/>
                <w:between w:val="nil"/>
              </w:pBdr>
              <w:spacing w:line="240" w:lineRule="auto"/>
              <w:ind w:left="0" w:hanging="2"/>
              <w:rPr>
                <w:color w:val="000000"/>
                <w:sz w:val="14"/>
                <w:szCs w:val="14"/>
              </w:rPr>
            </w:pPr>
            <w:r>
              <w:rPr>
                <w:color w:val="000000"/>
              </w:rPr>
              <w:t xml:space="preserve">Vispārējās izglītības iestāde </w:t>
            </w:r>
          </w:p>
        </w:tc>
        <w:tc>
          <w:tcPr>
            <w:tcW w:w="8001" w:type="dxa"/>
            <w:gridSpan w:val="13"/>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397"/>
        </w:trPr>
        <w:tc>
          <w:tcPr>
            <w:tcW w:w="2455" w:type="dxa"/>
            <w:vAlign w:val="center"/>
          </w:tcPr>
          <w:p w:rsidR="00021369" w:rsidRDefault="00006EB1">
            <w:pPr>
              <w:pBdr>
                <w:top w:val="nil"/>
                <w:left w:val="nil"/>
                <w:bottom w:val="nil"/>
                <w:right w:val="nil"/>
                <w:between w:val="nil"/>
              </w:pBdr>
              <w:spacing w:line="240" w:lineRule="auto"/>
              <w:ind w:left="0" w:hanging="2"/>
              <w:rPr>
                <w:color w:val="000000"/>
              </w:rPr>
            </w:pPr>
            <w:r>
              <w:rPr>
                <w:color w:val="000000"/>
              </w:rPr>
              <w:t>Dzīves vietas adrese</w:t>
            </w:r>
          </w:p>
        </w:tc>
        <w:tc>
          <w:tcPr>
            <w:tcW w:w="8001" w:type="dxa"/>
            <w:gridSpan w:val="13"/>
            <w:vAlign w:val="center"/>
          </w:tcPr>
          <w:p w:rsidR="00021369" w:rsidRDefault="00021369">
            <w:pPr>
              <w:pBdr>
                <w:top w:val="nil"/>
                <w:left w:val="nil"/>
                <w:bottom w:val="nil"/>
                <w:right w:val="nil"/>
                <w:between w:val="nil"/>
              </w:pBdr>
              <w:spacing w:line="240" w:lineRule="auto"/>
              <w:rPr>
                <w:color w:val="000000"/>
                <w:sz w:val="14"/>
                <w:szCs w:val="14"/>
              </w:rPr>
            </w:pPr>
          </w:p>
        </w:tc>
      </w:tr>
      <w:tr w:rsidR="00021369">
        <w:trPr>
          <w:trHeight w:val="397"/>
        </w:trPr>
        <w:tc>
          <w:tcPr>
            <w:tcW w:w="2455" w:type="dxa"/>
            <w:vAlign w:val="center"/>
          </w:tcPr>
          <w:p w:rsidR="00021369" w:rsidRDefault="00006EB1">
            <w:pPr>
              <w:pBdr>
                <w:top w:val="nil"/>
                <w:left w:val="nil"/>
                <w:bottom w:val="nil"/>
                <w:right w:val="nil"/>
                <w:between w:val="nil"/>
              </w:pBdr>
              <w:spacing w:line="240" w:lineRule="auto"/>
              <w:ind w:left="0" w:hanging="2"/>
              <w:rPr>
                <w:color w:val="000000"/>
              </w:rPr>
            </w:pPr>
            <w:r>
              <w:rPr>
                <w:color w:val="000000"/>
              </w:rPr>
              <w:t>Deklarētā adrese</w:t>
            </w:r>
          </w:p>
        </w:tc>
        <w:tc>
          <w:tcPr>
            <w:tcW w:w="8001" w:type="dxa"/>
            <w:gridSpan w:val="13"/>
            <w:vAlign w:val="center"/>
          </w:tcPr>
          <w:p w:rsidR="00021369" w:rsidRDefault="00021369">
            <w:pPr>
              <w:pBdr>
                <w:top w:val="nil"/>
                <w:left w:val="nil"/>
                <w:bottom w:val="nil"/>
                <w:right w:val="nil"/>
                <w:between w:val="nil"/>
              </w:pBdr>
              <w:spacing w:line="240" w:lineRule="auto"/>
              <w:rPr>
                <w:color w:val="000000"/>
                <w:sz w:val="14"/>
                <w:szCs w:val="14"/>
              </w:rPr>
            </w:pPr>
          </w:p>
        </w:tc>
      </w:tr>
    </w:tbl>
    <w:p w:rsidR="00021369" w:rsidRDefault="00021369">
      <w:pPr>
        <w:pBdr>
          <w:top w:val="nil"/>
          <w:left w:val="nil"/>
          <w:bottom w:val="nil"/>
          <w:right w:val="nil"/>
          <w:between w:val="nil"/>
        </w:pBdr>
        <w:spacing w:line="240" w:lineRule="auto"/>
        <w:ind w:left="0" w:hanging="2"/>
        <w:jc w:val="center"/>
        <w:rPr>
          <w:color w:val="000000"/>
          <w:sz w:val="16"/>
          <w:szCs w:val="16"/>
        </w:rPr>
      </w:pPr>
    </w:p>
    <w:p w:rsidR="00021369" w:rsidRDefault="00006EB1">
      <w:pPr>
        <w:pBdr>
          <w:top w:val="nil"/>
          <w:left w:val="nil"/>
          <w:bottom w:val="nil"/>
          <w:right w:val="nil"/>
          <w:between w:val="nil"/>
        </w:pBdr>
        <w:spacing w:line="240" w:lineRule="auto"/>
        <w:ind w:left="0" w:hanging="2"/>
        <w:jc w:val="center"/>
        <w:rPr>
          <w:color w:val="000000"/>
        </w:rPr>
      </w:pPr>
      <w:r>
        <w:rPr>
          <w:b/>
          <w:color w:val="000000"/>
        </w:rPr>
        <w:t>AUDZĒKŅA LIKUMISKO PĀRSTĀVJU KONTAKTINFORMĀCIJA</w:t>
      </w:r>
    </w:p>
    <w:tbl>
      <w:tblPr>
        <w:tblStyle w:val="a0"/>
        <w:tblW w:w="10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3474"/>
        <w:gridCol w:w="3474"/>
      </w:tblGrid>
      <w:tr w:rsidR="00021369">
        <w:tc>
          <w:tcPr>
            <w:tcW w:w="3473" w:type="dxa"/>
          </w:tcPr>
          <w:p w:rsidR="00021369" w:rsidRDefault="00006EB1">
            <w:pPr>
              <w:pBdr>
                <w:top w:val="nil"/>
                <w:left w:val="nil"/>
                <w:bottom w:val="nil"/>
                <w:right w:val="nil"/>
                <w:between w:val="nil"/>
              </w:pBdr>
              <w:spacing w:line="240" w:lineRule="auto"/>
              <w:ind w:left="0" w:hanging="2"/>
              <w:jc w:val="center"/>
              <w:rPr>
                <w:color w:val="000000"/>
              </w:rPr>
            </w:pPr>
            <w:r>
              <w:rPr>
                <w:color w:val="000000"/>
              </w:rPr>
              <w:t>Vārds, uzvārds</w:t>
            </w:r>
          </w:p>
        </w:tc>
        <w:tc>
          <w:tcPr>
            <w:tcW w:w="3474" w:type="dxa"/>
          </w:tcPr>
          <w:p w:rsidR="00021369" w:rsidRDefault="00006EB1">
            <w:pPr>
              <w:pBdr>
                <w:top w:val="nil"/>
                <w:left w:val="nil"/>
                <w:bottom w:val="nil"/>
                <w:right w:val="nil"/>
                <w:between w:val="nil"/>
              </w:pBdr>
              <w:spacing w:line="240" w:lineRule="auto"/>
              <w:ind w:left="0" w:hanging="2"/>
              <w:jc w:val="center"/>
              <w:rPr>
                <w:color w:val="000000"/>
              </w:rPr>
            </w:pPr>
            <w:r>
              <w:rPr>
                <w:color w:val="000000"/>
              </w:rPr>
              <w:t xml:space="preserve">Tālruņa Nr. </w:t>
            </w:r>
          </w:p>
        </w:tc>
        <w:tc>
          <w:tcPr>
            <w:tcW w:w="3474" w:type="dxa"/>
          </w:tcPr>
          <w:p w:rsidR="00021369" w:rsidRDefault="00006EB1">
            <w:pPr>
              <w:pBdr>
                <w:top w:val="nil"/>
                <w:left w:val="nil"/>
                <w:bottom w:val="nil"/>
                <w:right w:val="nil"/>
                <w:between w:val="nil"/>
              </w:pBdr>
              <w:spacing w:line="240" w:lineRule="auto"/>
              <w:ind w:left="0" w:hanging="2"/>
              <w:jc w:val="center"/>
              <w:rPr>
                <w:color w:val="000000"/>
              </w:rPr>
            </w:pPr>
            <w:r>
              <w:rPr>
                <w:color w:val="000000"/>
              </w:rPr>
              <w:t>e-pasts</w:t>
            </w:r>
          </w:p>
        </w:tc>
      </w:tr>
      <w:tr w:rsidR="00021369">
        <w:trPr>
          <w:trHeight w:val="227"/>
        </w:trPr>
        <w:tc>
          <w:tcPr>
            <w:tcW w:w="3473" w:type="dxa"/>
          </w:tcPr>
          <w:p w:rsidR="00021369" w:rsidRDefault="00021369">
            <w:pPr>
              <w:pBdr>
                <w:top w:val="nil"/>
                <w:left w:val="nil"/>
                <w:bottom w:val="nil"/>
                <w:right w:val="nil"/>
                <w:between w:val="nil"/>
              </w:pBdr>
              <w:spacing w:line="240" w:lineRule="auto"/>
              <w:ind w:left="0" w:hanging="2"/>
              <w:jc w:val="center"/>
              <w:rPr>
                <w:color w:val="000000"/>
              </w:rPr>
            </w:pPr>
          </w:p>
        </w:tc>
        <w:tc>
          <w:tcPr>
            <w:tcW w:w="3474" w:type="dxa"/>
          </w:tcPr>
          <w:p w:rsidR="00021369" w:rsidRDefault="00021369">
            <w:pPr>
              <w:pBdr>
                <w:top w:val="nil"/>
                <w:left w:val="nil"/>
                <w:bottom w:val="nil"/>
                <w:right w:val="nil"/>
                <w:between w:val="nil"/>
              </w:pBdr>
              <w:spacing w:line="240" w:lineRule="auto"/>
              <w:ind w:left="0" w:hanging="2"/>
              <w:jc w:val="center"/>
              <w:rPr>
                <w:color w:val="000000"/>
              </w:rPr>
            </w:pPr>
          </w:p>
        </w:tc>
        <w:tc>
          <w:tcPr>
            <w:tcW w:w="3474" w:type="dxa"/>
          </w:tcPr>
          <w:p w:rsidR="00021369" w:rsidRDefault="00021369">
            <w:pPr>
              <w:pBdr>
                <w:top w:val="nil"/>
                <w:left w:val="nil"/>
                <w:bottom w:val="nil"/>
                <w:right w:val="nil"/>
                <w:between w:val="nil"/>
              </w:pBdr>
              <w:spacing w:line="240" w:lineRule="auto"/>
              <w:ind w:left="0" w:hanging="2"/>
              <w:jc w:val="center"/>
              <w:rPr>
                <w:color w:val="000000"/>
              </w:rPr>
            </w:pPr>
          </w:p>
          <w:p w:rsidR="00021369" w:rsidRDefault="00021369">
            <w:pPr>
              <w:pBdr>
                <w:top w:val="nil"/>
                <w:left w:val="nil"/>
                <w:bottom w:val="nil"/>
                <w:right w:val="nil"/>
                <w:between w:val="nil"/>
              </w:pBdr>
              <w:spacing w:line="240" w:lineRule="auto"/>
              <w:ind w:left="0" w:hanging="2"/>
              <w:jc w:val="center"/>
              <w:rPr>
                <w:color w:val="000000"/>
              </w:rPr>
            </w:pPr>
          </w:p>
        </w:tc>
      </w:tr>
      <w:tr w:rsidR="00021369">
        <w:trPr>
          <w:trHeight w:val="227"/>
        </w:trPr>
        <w:tc>
          <w:tcPr>
            <w:tcW w:w="3473" w:type="dxa"/>
          </w:tcPr>
          <w:p w:rsidR="00021369" w:rsidRDefault="00021369">
            <w:pPr>
              <w:pBdr>
                <w:top w:val="nil"/>
                <w:left w:val="nil"/>
                <w:bottom w:val="nil"/>
                <w:right w:val="nil"/>
                <w:between w:val="nil"/>
              </w:pBdr>
              <w:spacing w:line="240" w:lineRule="auto"/>
              <w:ind w:left="0" w:hanging="2"/>
              <w:jc w:val="center"/>
              <w:rPr>
                <w:color w:val="000000"/>
              </w:rPr>
            </w:pPr>
          </w:p>
        </w:tc>
        <w:tc>
          <w:tcPr>
            <w:tcW w:w="3474" w:type="dxa"/>
          </w:tcPr>
          <w:p w:rsidR="00021369" w:rsidRDefault="00021369">
            <w:pPr>
              <w:pBdr>
                <w:top w:val="nil"/>
                <w:left w:val="nil"/>
                <w:bottom w:val="nil"/>
                <w:right w:val="nil"/>
                <w:between w:val="nil"/>
              </w:pBdr>
              <w:spacing w:line="240" w:lineRule="auto"/>
              <w:ind w:left="0" w:hanging="2"/>
              <w:jc w:val="center"/>
              <w:rPr>
                <w:color w:val="000000"/>
              </w:rPr>
            </w:pPr>
          </w:p>
        </w:tc>
        <w:tc>
          <w:tcPr>
            <w:tcW w:w="3474" w:type="dxa"/>
          </w:tcPr>
          <w:p w:rsidR="00021369" w:rsidRDefault="00021369">
            <w:pPr>
              <w:pBdr>
                <w:top w:val="nil"/>
                <w:left w:val="nil"/>
                <w:bottom w:val="nil"/>
                <w:right w:val="nil"/>
                <w:between w:val="nil"/>
              </w:pBdr>
              <w:spacing w:line="240" w:lineRule="auto"/>
              <w:ind w:left="0" w:hanging="2"/>
              <w:jc w:val="center"/>
              <w:rPr>
                <w:color w:val="000000"/>
              </w:rPr>
            </w:pPr>
          </w:p>
          <w:p w:rsidR="00021369" w:rsidRDefault="00021369">
            <w:pPr>
              <w:pBdr>
                <w:top w:val="nil"/>
                <w:left w:val="nil"/>
                <w:bottom w:val="nil"/>
                <w:right w:val="nil"/>
                <w:between w:val="nil"/>
              </w:pBdr>
              <w:spacing w:line="240" w:lineRule="auto"/>
              <w:ind w:left="0" w:hanging="2"/>
              <w:jc w:val="center"/>
              <w:rPr>
                <w:color w:val="000000"/>
              </w:rPr>
            </w:pPr>
          </w:p>
        </w:tc>
      </w:tr>
    </w:tbl>
    <w:p w:rsidR="00021369" w:rsidRDefault="00006EB1">
      <w:pPr>
        <w:pBdr>
          <w:top w:val="nil"/>
          <w:left w:val="nil"/>
          <w:bottom w:val="nil"/>
          <w:right w:val="nil"/>
          <w:between w:val="nil"/>
        </w:pBdr>
        <w:tabs>
          <w:tab w:val="left" w:pos="284"/>
        </w:tabs>
        <w:spacing w:line="240" w:lineRule="auto"/>
        <w:ind w:left="0" w:right="-1" w:hanging="2"/>
        <w:jc w:val="both"/>
        <w:rPr>
          <w:color w:val="000000"/>
          <w:sz w:val="22"/>
          <w:szCs w:val="22"/>
        </w:rPr>
      </w:pPr>
      <w:r>
        <w:rPr>
          <w:color w:val="000000"/>
          <w:sz w:val="22"/>
          <w:szCs w:val="22"/>
        </w:rPr>
        <w:t xml:space="preserve">Esmu informēts(-a) par </w:t>
      </w:r>
      <w:r>
        <w:rPr>
          <w:i/>
          <w:color w:val="000000"/>
          <w:sz w:val="22"/>
          <w:szCs w:val="22"/>
        </w:rPr>
        <w:t xml:space="preserve">sava bērna </w:t>
      </w:r>
      <w:r>
        <w:rPr>
          <w:color w:val="000000"/>
          <w:sz w:val="22"/>
          <w:szCs w:val="22"/>
        </w:rPr>
        <w:t xml:space="preserve"> personas datu apstrādi saskaņā ar iesnieguma pielikumu. </w:t>
      </w:r>
      <w:r>
        <w:rPr>
          <w:rFonts w:ascii="Wingdings" w:eastAsia="Wingdings" w:hAnsi="Wingdings" w:cs="Wingdings"/>
          <w:color w:val="000000"/>
          <w:sz w:val="22"/>
          <w:szCs w:val="22"/>
        </w:rPr>
        <w:t>◻</w:t>
      </w:r>
    </w:p>
    <w:p w:rsidR="00021369" w:rsidRDefault="00021369">
      <w:pPr>
        <w:pBdr>
          <w:top w:val="nil"/>
          <w:left w:val="nil"/>
          <w:bottom w:val="nil"/>
          <w:right w:val="nil"/>
          <w:between w:val="nil"/>
        </w:pBdr>
        <w:tabs>
          <w:tab w:val="left" w:pos="284"/>
        </w:tabs>
        <w:spacing w:line="240" w:lineRule="auto"/>
        <w:ind w:left="0" w:right="-1" w:hanging="2"/>
        <w:jc w:val="both"/>
        <w:rPr>
          <w:color w:val="000000"/>
          <w:sz w:val="22"/>
          <w:szCs w:val="22"/>
        </w:rPr>
      </w:pPr>
    </w:p>
    <w:p w:rsidR="00021369" w:rsidRDefault="00006EB1">
      <w:pPr>
        <w:pBdr>
          <w:top w:val="nil"/>
          <w:left w:val="nil"/>
          <w:bottom w:val="nil"/>
          <w:right w:val="nil"/>
          <w:between w:val="nil"/>
        </w:pBdr>
        <w:tabs>
          <w:tab w:val="left" w:pos="284"/>
        </w:tabs>
        <w:spacing w:line="240" w:lineRule="auto"/>
        <w:ind w:left="0" w:right="-1" w:hanging="2"/>
        <w:jc w:val="both"/>
        <w:rPr>
          <w:color w:val="000000"/>
          <w:sz w:val="22"/>
          <w:szCs w:val="22"/>
        </w:rPr>
      </w:pPr>
      <w:r>
        <w:rPr>
          <w:color w:val="000000"/>
          <w:sz w:val="22"/>
          <w:szCs w:val="22"/>
        </w:rPr>
        <w:t xml:space="preserve">Apliecinu, ka esmu iepazīstināts(-a) ar Gulbenes novada Bērnu un jaunatnes sporta skolas Nolikumu un iekšējās kārtības noteikumiem. </w:t>
      </w:r>
    </w:p>
    <w:p w:rsidR="00021369" w:rsidRDefault="00006EB1">
      <w:pPr>
        <w:pBdr>
          <w:top w:val="nil"/>
          <w:left w:val="nil"/>
          <w:bottom w:val="nil"/>
          <w:right w:val="nil"/>
          <w:between w:val="nil"/>
        </w:pBdr>
        <w:tabs>
          <w:tab w:val="left" w:pos="142"/>
        </w:tabs>
        <w:spacing w:line="240" w:lineRule="auto"/>
        <w:ind w:left="0" w:hanging="2"/>
        <w:jc w:val="both"/>
        <w:rPr>
          <w:color w:val="000000"/>
          <w:sz w:val="22"/>
          <w:szCs w:val="22"/>
        </w:rPr>
      </w:pPr>
      <w:r>
        <w:rPr>
          <w:color w:val="000000"/>
          <w:sz w:val="22"/>
          <w:szCs w:val="22"/>
        </w:rPr>
        <w:t>Pievienotie dokumenti:</w:t>
      </w:r>
    </w:p>
    <w:p w:rsidR="00021369" w:rsidRDefault="00006EB1">
      <w:pPr>
        <w:numPr>
          <w:ilvl w:val="0"/>
          <w:numId w:val="2"/>
        </w:numPr>
        <w:pBdr>
          <w:top w:val="nil"/>
          <w:left w:val="nil"/>
          <w:bottom w:val="nil"/>
          <w:right w:val="nil"/>
          <w:between w:val="nil"/>
        </w:pBdr>
        <w:tabs>
          <w:tab w:val="left" w:pos="142"/>
        </w:tabs>
        <w:spacing w:line="240" w:lineRule="auto"/>
        <w:ind w:left="0" w:hanging="2"/>
        <w:jc w:val="both"/>
        <w:rPr>
          <w:color w:val="FF0000"/>
          <w:sz w:val="22"/>
          <w:szCs w:val="22"/>
        </w:rPr>
      </w:pPr>
      <w:r>
        <w:rPr>
          <w:color w:val="000000"/>
          <w:sz w:val="22"/>
          <w:szCs w:val="22"/>
        </w:rPr>
        <w:t>Ģimenes ārsta izziņa(</w:t>
      </w:r>
      <w:r>
        <w:rPr>
          <w:b/>
          <w:color w:val="000000"/>
          <w:sz w:val="22"/>
          <w:szCs w:val="22"/>
        </w:rPr>
        <w:t>Nr.027/u</w:t>
      </w:r>
      <w:r>
        <w:rPr>
          <w:color w:val="000000"/>
          <w:sz w:val="22"/>
          <w:szCs w:val="22"/>
        </w:rPr>
        <w:t>) par atļauju nodarboties programmā ar paaugstinātu fizisko slodzi.</w:t>
      </w:r>
    </w:p>
    <w:p w:rsidR="00021369" w:rsidRDefault="00006EB1">
      <w:pPr>
        <w:numPr>
          <w:ilvl w:val="0"/>
          <w:numId w:val="2"/>
        </w:numPr>
        <w:pBdr>
          <w:top w:val="nil"/>
          <w:left w:val="nil"/>
          <w:bottom w:val="nil"/>
          <w:right w:val="nil"/>
          <w:between w:val="nil"/>
        </w:pBdr>
        <w:tabs>
          <w:tab w:val="left" w:pos="142"/>
        </w:tabs>
        <w:spacing w:line="240" w:lineRule="auto"/>
        <w:ind w:left="0" w:hanging="2"/>
        <w:jc w:val="both"/>
        <w:rPr>
          <w:color w:val="000000"/>
          <w:sz w:val="22"/>
          <w:szCs w:val="22"/>
        </w:rPr>
      </w:pPr>
      <w:r>
        <w:rPr>
          <w:color w:val="000000"/>
          <w:sz w:val="22"/>
          <w:szCs w:val="22"/>
        </w:rPr>
        <w:t>Iesniegumam pievienoti pielikumi Nr.1, Nr.2.</w:t>
      </w:r>
    </w:p>
    <w:p w:rsidR="00021369" w:rsidRDefault="00021369">
      <w:pPr>
        <w:pBdr>
          <w:top w:val="nil"/>
          <w:left w:val="nil"/>
          <w:bottom w:val="nil"/>
          <w:right w:val="nil"/>
          <w:between w:val="nil"/>
        </w:pBdr>
        <w:tabs>
          <w:tab w:val="left" w:pos="142"/>
        </w:tabs>
        <w:spacing w:line="240" w:lineRule="auto"/>
        <w:ind w:left="0" w:hanging="2"/>
        <w:jc w:val="both"/>
        <w:rPr>
          <w:color w:val="000000"/>
          <w:sz w:val="20"/>
          <w:szCs w:val="20"/>
        </w:rPr>
      </w:pPr>
    </w:p>
    <w:p w:rsidR="00021369" w:rsidRDefault="00006EB1">
      <w:pPr>
        <w:pBdr>
          <w:top w:val="nil"/>
          <w:left w:val="nil"/>
          <w:bottom w:val="nil"/>
          <w:right w:val="nil"/>
          <w:between w:val="nil"/>
        </w:pBdr>
        <w:spacing w:line="240" w:lineRule="auto"/>
        <w:ind w:left="1" w:hanging="3"/>
        <w:jc w:val="center"/>
        <w:rPr>
          <w:color w:val="000000"/>
          <w:sz w:val="28"/>
          <w:szCs w:val="28"/>
        </w:rPr>
      </w:pPr>
      <w:r>
        <w:rPr>
          <w:color w:val="000000"/>
          <w:sz w:val="28"/>
          <w:szCs w:val="28"/>
        </w:rPr>
        <w:t>________________</w:t>
      </w:r>
      <w:r>
        <w:rPr>
          <w:color w:val="000000"/>
          <w:sz w:val="28"/>
          <w:szCs w:val="28"/>
        </w:rPr>
        <w:tab/>
        <w:t>___________________________________</w:t>
      </w:r>
    </w:p>
    <w:p w:rsidR="00021369" w:rsidRDefault="005472E5">
      <w:pPr>
        <w:pBdr>
          <w:top w:val="nil"/>
          <w:left w:val="nil"/>
          <w:bottom w:val="nil"/>
          <w:right w:val="nil"/>
          <w:between w:val="nil"/>
        </w:pBdr>
        <w:spacing w:line="240" w:lineRule="auto"/>
        <w:ind w:left="0" w:hanging="2"/>
        <w:rPr>
          <w:color w:val="000000"/>
          <w:sz w:val="18"/>
          <w:szCs w:val="18"/>
        </w:rPr>
      </w:pPr>
      <w:r>
        <w:rPr>
          <w:i/>
          <w:color w:val="000000"/>
          <w:sz w:val="18"/>
          <w:szCs w:val="18"/>
        </w:rPr>
        <w:t xml:space="preserve">                                       </w:t>
      </w:r>
      <w:r w:rsidR="00006EB1">
        <w:rPr>
          <w:i/>
          <w:color w:val="000000"/>
          <w:sz w:val="18"/>
          <w:szCs w:val="18"/>
        </w:rPr>
        <w:t xml:space="preserve">datums </w:t>
      </w:r>
      <w:r w:rsidR="00006EB1">
        <w:rPr>
          <w:i/>
          <w:color w:val="000000"/>
          <w:sz w:val="18"/>
          <w:szCs w:val="18"/>
        </w:rPr>
        <w:tab/>
      </w:r>
      <w:r w:rsidR="00006EB1">
        <w:rPr>
          <w:i/>
          <w:color w:val="000000"/>
          <w:sz w:val="18"/>
          <w:szCs w:val="18"/>
        </w:rPr>
        <w:tab/>
      </w:r>
      <w:r w:rsidR="00006EB1">
        <w:rPr>
          <w:i/>
          <w:color w:val="000000"/>
          <w:sz w:val="18"/>
          <w:szCs w:val="18"/>
        </w:rPr>
        <w:tab/>
      </w:r>
      <w:r w:rsidR="00006EB1">
        <w:rPr>
          <w:i/>
          <w:color w:val="000000"/>
          <w:sz w:val="18"/>
          <w:szCs w:val="18"/>
        </w:rPr>
        <w:tab/>
      </w:r>
      <w:r w:rsidR="00006EB1">
        <w:rPr>
          <w:i/>
          <w:color w:val="000000"/>
          <w:sz w:val="18"/>
          <w:szCs w:val="18"/>
        </w:rPr>
        <w:tab/>
        <w:t>paraksts un atšifrējums</w:t>
      </w: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021369" w:rsidRDefault="00021369">
      <w:pPr>
        <w:pBdr>
          <w:top w:val="nil"/>
          <w:left w:val="nil"/>
          <w:bottom w:val="nil"/>
          <w:right w:val="nil"/>
          <w:between w:val="nil"/>
        </w:pBdr>
        <w:spacing w:line="240" w:lineRule="auto"/>
        <w:ind w:left="0" w:hanging="2"/>
        <w:rPr>
          <w:color w:val="000000"/>
          <w:sz w:val="18"/>
          <w:szCs w:val="18"/>
        </w:rPr>
      </w:pPr>
    </w:p>
    <w:p w:rsidR="00E515A1" w:rsidRPr="002425E8" w:rsidRDefault="00E515A1" w:rsidP="00E515A1">
      <w:pPr>
        <w:spacing w:line="240" w:lineRule="auto"/>
        <w:ind w:left="0" w:hanging="2"/>
        <w:jc w:val="right"/>
      </w:pPr>
      <w:r>
        <w:t>Pielikums</w:t>
      </w:r>
    </w:p>
    <w:p w:rsidR="00E515A1" w:rsidRPr="00913336" w:rsidRDefault="00E515A1" w:rsidP="00E515A1">
      <w:pPr>
        <w:spacing w:line="240" w:lineRule="auto"/>
        <w:ind w:left="0" w:hanging="2"/>
        <w:jc w:val="right"/>
        <w:rPr>
          <w:b/>
          <w:i/>
        </w:rPr>
      </w:pPr>
      <w:r>
        <w:rPr>
          <w:b/>
          <w:i/>
        </w:rPr>
        <w:t>Gulbenes novada Bērnu un jaunatnes sporta skola</w:t>
      </w:r>
    </w:p>
    <w:p w:rsidR="00E515A1" w:rsidRPr="002425E8" w:rsidRDefault="00E515A1" w:rsidP="00E515A1">
      <w:pPr>
        <w:spacing w:line="240" w:lineRule="auto"/>
        <w:ind w:left="0" w:hanging="2"/>
      </w:pPr>
    </w:p>
    <w:p w:rsidR="00E515A1" w:rsidRPr="002425E8" w:rsidRDefault="00E515A1" w:rsidP="00E515A1">
      <w:pPr>
        <w:pStyle w:val="Sarakstarindkopa"/>
        <w:ind w:left="0" w:hanging="2"/>
        <w:jc w:val="center"/>
        <w:rPr>
          <w:b/>
        </w:rPr>
      </w:pPr>
      <w:r w:rsidRPr="002425E8">
        <w:rPr>
          <w:b/>
        </w:rPr>
        <w:t>Informatīvs paziņojums par personas datu apstrādi un piekrišana personas datu apstrādei</w:t>
      </w:r>
    </w:p>
    <w:p w:rsidR="00E515A1" w:rsidRPr="00913336" w:rsidRDefault="00E515A1" w:rsidP="00E515A1">
      <w:pPr>
        <w:spacing w:line="240" w:lineRule="auto"/>
        <w:ind w:left="0" w:hanging="2"/>
        <w:rPr>
          <w:b/>
          <w:i/>
        </w:rPr>
      </w:pPr>
      <w:r w:rsidRPr="002425E8">
        <w:t xml:space="preserve">Apliecinu, ka esmu informēts par </w:t>
      </w:r>
      <w:r>
        <w:rPr>
          <w:b/>
          <w:i/>
        </w:rPr>
        <w:t xml:space="preserve">Gulbenes novada Bērnu un jaunatnes sporta skolas </w:t>
      </w:r>
      <w:r w:rsidRPr="002425E8">
        <w:t>(turpmāk- Skolas) izglītojamo personas datu apstrādi:</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Skola apstrādā (tostarp ievāc, uzglabā) izglītojamā un viņa aizbildņu personas datus, lai īstenotu izglītības procesu saskaņā ar Izglītības likumu un citiem normatīvajiem aktiem. Skola arī regulāri publicē informāciju par pasākumiem un aktivitātēm Skolā vai ārpus tās, kā arī informāciju par pasākumos iesaistītajiem izglītojamajiem. Publiskotajā informācijā var tikt iekļauts fotografēts vai filmēts materiāls, kurā var identificēt konkrētu izglītojamo (viņa sejas attēlu), un citus izglītojamā personas datus.</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Izglītojamā dati var tikt publicēti dažādos Skolas vai Gulbenes novada pašvaldības informācijas resursos, tai skaitā Interneta vietnē, preses izdevumos, gada gr</w:t>
      </w:r>
      <w:r>
        <w:rPr>
          <w:rFonts w:ascii="Times New Roman" w:hAnsi="Times New Roman" w:cs="Times New Roman"/>
        </w:rPr>
        <w:t xml:space="preserve">āmatās, sociālo tīklu (piemēram </w:t>
      </w:r>
      <w:proofErr w:type="spellStart"/>
      <w:r w:rsidRPr="002425E8">
        <w:rPr>
          <w:rFonts w:ascii="Times New Roman" w:hAnsi="Times New Roman" w:cs="Times New Roman"/>
          <w:i/>
        </w:rPr>
        <w:t>Facebook</w:t>
      </w:r>
      <w:proofErr w:type="spellEnd"/>
      <w:r>
        <w:rPr>
          <w:rFonts w:ascii="Times New Roman" w:hAnsi="Times New Roman" w:cs="Times New Roman"/>
          <w:i/>
        </w:rPr>
        <w:t xml:space="preserve"> un  </w:t>
      </w:r>
      <w:proofErr w:type="spellStart"/>
      <w:r>
        <w:rPr>
          <w:rFonts w:ascii="Times New Roman" w:hAnsi="Times New Roman" w:cs="Times New Roman"/>
          <w:i/>
        </w:rPr>
        <w:t>Instagram</w:t>
      </w:r>
      <w:proofErr w:type="spellEnd"/>
      <w:r w:rsidRPr="002425E8">
        <w:rPr>
          <w:rFonts w:ascii="Times New Roman" w:hAnsi="Times New Roman" w:cs="Times New Roman"/>
        </w:rPr>
        <w:t xml:space="preserve">) profilos. Atsevišķos gadījumos Skola var nodot datus publiskošanai reģionālajā vai nacionālajā presē, vai citos informācijas resursos, it īpaši izglītojamā augstvērtīgu rezultātu un sasniegumu gadījumā. </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Skola publisko informāciju par pasākumiem un aktivitātēm, jo Skolai kā publiskai iestādei ir pienākums regulāri informēt sabiedrību par tās darbību, kas tiek (pilnībā vai daļēji) finansēta no sabiedrības locekļu (nodokļu maksātāju) līdzekļiem.</w:t>
      </w:r>
    </w:p>
    <w:p w:rsidR="00E515A1" w:rsidRDefault="00E515A1" w:rsidP="00E515A1">
      <w:pPr>
        <w:pStyle w:val="Bezatstarpm"/>
        <w:ind w:hanging="2"/>
        <w:jc w:val="both"/>
      </w:pPr>
      <w:r w:rsidRPr="002425E8">
        <w:rPr>
          <w:rFonts w:ascii="Times New Roman" w:hAnsi="Times New Roman" w:cs="Times New Roman"/>
        </w:rPr>
        <w:t xml:space="preserve">Ja izglītojamā vecāki nevēlas, ka tiek publiskoti izglītojamā personas dati, aicinām vecākus iepriekš interesēties par tiem pasākumiem un aktivitātēm, kuru informāciju ir paredzēts publiskot, un informēt par savu nostāju </w:t>
      </w:r>
      <w:r>
        <w:rPr>
          <w:rFonts w:ascii="Times New Roman" w:hAnsi="Times New Roman" w:cs="Times New Roman"/>
        </w:rPr>
        <w:t xml:space="preserve">grupas </w:t>
      </w:r>
      <w:proofErr w:type="spellStart"/>
      <w:r>
        <w:rPr>
          <w:rFonts w:ascii="Times New Roman" w:hAnsi="Times New Roman" w:cs="Times New Roman"/>
        </w:rPr>
        <w:t>gtreneri</w:t>
      </w:r>
      <w:proofErr w:type="spellEnd"/>
      <w:r w:rsidRPr="002425E8">
        <w:rPr>
          <w:rFonts w:ascii="Times New Roman" w:hAnsi="Times New Roman" w:cs="Times New Roman"/>
        </w:rPr>
        <w:t xml:space="preserve"> vai Skolas vadību</w:t>
      </w:r>
      <w:r w:rsidRPr="002425E8">
        <w:t>.</w:t>
      </w:r>
    </w:p>
    <w:p w:rsidR="00E515A1" w:rsidRPr="002425E8" w:rsidRDefault="00E515A1" w:rsidP="00E515A1">
      <w:pPr>
        <w:pStyle w:val="Bezatstarpm"/>
        <w:jc w:val="both"/>
        <w:rPr>
          <w:b/>
          <w:sz w:val="14"/>
        </w:rPr>
      </w:pPr>
    </w:p>
    <w:p w:rsidR="00E515A1" w:rsidRDefault="00E515A1" w:rsidP="00E515A1">
      <w:pPr>
        <w:pStyle w:val="Bezatstarpm"/>
        <w:ind w:hanging="2"/>
        <w:jc w:val="center"/>
        <w:rPr>
          <w:rFonts w:ascii="Times New Roman" w:hAnsi="Times New Roman" w:cs="Times New Roman"/>
          <w:b/>
        </w:rPr>
      </w:pPr>
      <w:r w:rsidRPr="002425E8">
        <w:rPr>
          <w:rFonts w:ascii="Times New Roman" w:hAnsi="Times New Roman" w:cs="Times New Roman"/>
          <w:b/>
        </w:rPr>
        <w:t>Piekrišana personas datu apstrādei</w:t>
      </w:r>
      <w:r>
        <w:rPr>
          <w:rFonts w:ascii="Times New Roman" w:hAnsi="Times New Roman" w:cs="Times New Roman"/>
          <w:b/>
        </w:rPr>
        <w:t xml:space="preserve"> (</w:t>
      </w:r>
      <w:proofErr w:type="spellStart"/>
      <w:r>
        <w:rPr>
          <w:rFonts w:ascii="Times New Roman" w:hAnsi="Times New Roman" w:cs="Times New Roman"/>
          <w:b/>
        </w:rPr>
        <w:t>ārpusstundu</w:t>
      </w:r>
      <w:proofErr w:type="spellEnd"/>
      <w:r>
        <w:rPr>
          <w:rFonts w:ascii="Times New Roman" w:hAnsi="Times New Roman" w:cs="Times New Roman"/>
          <w:b/>
        </w:rPr>
        <w:t xml:space="preserve"> aktivitātes, fotografēšana, filmēšana, sociālie tīkli)</w:t>
      </w:r>
    </w:p>
    <w:p w:rsidR="00E515A1" w:rsidRPr="00EC407F" w:rsidRDefault="00E515A1" w:rsidP="00E515A1">
      <w:pPr>
        <w:pStyle w:val="Bezatstarpm"/>
        <w:jc w:val="center"/>
        <w:rPr>
          <w:rFonts w:ascii="Times New Roman" w:hAnsi="Times New Roman" w:cs="Times New Roman"/>
          <w:b/>
          <w:sz w:val="10"/>
        </w:rPr>
      </w:pPr>
    </w:p>
    <w:p w:rsidR="00E515A1" w:rsidRDefault="00E515A1" w:rsidP="00E515A1">
      <w:pPr>
        <w:spacing w:line="240" w:lineRule="auto"/>
        <w:ind w:left="0" w:hanging="2"/>
        <w:jc w:val="both"/>
      </w:pPr>
      <w:r>
        <w:t>Skola</w:t>
      </w:r>
      <w:r w:rsidRPr="002425E8">
        <w:t xml:space="preserve"> var veikt savu vai trešo personu </w:t>
      </w:r>
      <w:r>
        <w:t>Skolas</w:t>
      </w:r>
      <w:r w:rsidRPr="002425E8">
        <w:t xml:space="preserve"> telpās organizēto pasākumu fotografēšanu un filmēšanu. </w:t>
      </w:r>
    </w:p>
    <w:p w:rsidR="00E515A1" w:rsidRPr="002425E8" w:rsidRDefault="00E515A1" w:rsidP="00E515A1">
      <w:pPr>
        <w:spacing w:line="240" w:lineRule="auto"/>
        <w:ind w:left="0" w:hanging="2"/>
        <w:jc w:val="both"/>
      </w:pPr>
      <w:r w:rsidRPr="00492523">
        <w:rPr>
          <w:u w:val="single"/>
        </w:rPr>
        <w:t>Fotografēšana un filmēšanas nolūks/mērķis</w:t>
      </w:r>
      <w:r>
        <w:t>:</w:t>
      </w:r>
      <w:r w:rsidRPr="002425E8">
        <w:t xml:space="preserve"> lai pozitīvā gaismā </w:t>
      </w:r>
      <w:r w:rsidRPr="00EC407F">
        <w:t xml:space="preserve">veidotu un atspoguļotu Skolas dzīvi, sasniegumus, pasākumus un vēsturi, kā arī </w:t>
      </w:r>
      <w:r>
        <w:t>grupas kolektīva saliedēšanā</w:t>
      </w:r>
      <w:r w:rsidRPr="002425E8">
        <w:t xml:space="preserve">s </w:t>
      </w:r>
      <w:proofErr w:type="spellStart"/>
      <w:r w:rsidRPr="002425E8">
        <w:t>ārpusstundu</w:t>
      </w:r>
      <w:proofErr w:type="spellEnd"/>
      <w:r w:rsidRPr="002425E8">
        <w:t xml:space="preserve"> un ārpusskolas pasākumos</w:t>
      </w:r>
      <w:r>
        <w:t>,</w:t>
      </w:r>
      <w:r w:rsidRPr="002425E8">
        <w:t xml:space="preserve"> popularizētu</w:t>
      </w:r>
      <w:r w:rsidRPr="00EC407F">
        <w:rPr>
          <w:color w:val="000000"/>
        </w:rPr>
        <w:t xml:space="preserve"> radošās un mākslinieciskās aktivitātes</w:t>
      </w:r>
      <w:r>
        <w:rPr>
          <w:color w:val="000000"/>
        </w:rPr>
        <w:t>,</w:t>
      </w:r>
      <w:r w:rsidRPr="00EC407F">
        <w:rPr>
          <w:color w:val="000000"/>
        </w:rPr>
        <w:t xml:space="preserve"> </w:t>
      </w:r>
      <w:r w:rsidRPr="00EC407F">
        <w:t>Skolu</w:t>
      </w:r>
      <w:r>
        <w:rPr>
          <w:b/>
          <w:i/>
        </w:rPr>
        <w:t xml:space="preserve"> </w:t>
      </w:r>
      <w:r>
        <w:t xml:space="preserve">un Gulbenes novadu </w:t>
      </w:r>
      <w:r w:rsidRPr="00EC407F">
        <w:rPr>
          <w:color w:val="000000"/>
        </w:rPr>
        <w:t>un atspoguļotu to norisi sabiedrības interesēs</w:t>
      </w:r>
      <w:r>
        <w:rPr>
          <w:color w:val="000000"/>
        </w:rPr>
        <w:t xml:space="preserve">. </w:t>
      </w:r>
      <w:r w:rsidRPr="002425E8">
        <w:t xml:space="preserve"> </w:t>
      </w:r>
      <w:r>
        <w:t xml:space="preserve"> </w:t>
      </w:r>
    </w:p>
    <w:p w:rsidR="00E515A1" w:rsidRPr="002425E8" w:rsidRDefault="00E515A1" w:rsidP="00E515A1">
      <w:pPr>
        <w:ind w:left="0" w:hanging="2"/>
        <w:jc w:val="both"/>
      </w:pPr>
      <w:r w:rsidRPr="002425E8">
        <w:t xml:space="preserve">Fotogrāfijas un/vai bērna videoattēls, var tikt publicēts </w:t>
      </w:r>
      <w:r>
        <w:rPr>
          <w:b/>
          <w:i/>
        </w:rPr>
        <w:t xml:space="preserve">Gulbenes novada Bērnu un jaunatnes sporta skolas </w:t>
      </w:r>
      <w:r w:rsidRPr="002425E8">
        <w:t xml:space="preserve">sociālo tīklu </w:t>
      </w:r>
      <w:proofErr w:type="spellStart"/>
      <w:r w:rsidRPr="002425E8">
        <w:rPr>
          <w:i/>
        </w:rPr>
        <w:t>Facebook</w:t>
      </w:r>
      <w:proofErr w:type="spellEnd"/>
      <w:r>
        <w:rPr>
          <w:i/>
        </w:rPr>
        <w:t xml:space="preserve">, </w:t>
      </w:r>
      <w:proofErr w:type="spellStart"/>
      <w:r>
        <w:rPr>
          <w:i/>
        </w:rPr>
        <w:t>Twitter</w:t>
      </w:r>
      <w:proofErr w:type="spellEnd"/>
      <w:r w:rsidRPr="002425E8">
        <w:rPr>
          <w:i/>
        </w:rPr>
        <w:t xml:space="preserve"> un </w:t>
      </w:r>
      <w:proofErr w:type="spellStart"/>
      <w:r w:rsidRPr="002425E8">
        <w:rPr>
          <w:i/>
        </w:rPr>
        <w:t>Instagram</w:t>
      </w:r>
      <w:proofErr w:type="spellEnd"/>
      <w:r w:rsidRPr="002425E8">
        <w:t xml:space="preserve"> profilos, </w:t>
      </w:r>
      <w:r>
        <w:t xml:space="preserve">Skolas interneta vietnē, </w:t>
      </w:r>
      <w:r w:rsidRPr="00913336">
        <w:rPr>
          <w:color w:val="000000"/>
        </w:rPr>
        <w:t>drukātajos izdevumos, gada grāmatās</w:t>
      </w:r>
      <w:r>
        <w:rPr>
          <w:color w:val="000000"/>
        </w:rPr>
        <w:t>,</w:t>
      </w:r>
      <w:r w:rsidRPr="002425E8">
        <w:t xml:space="preserve"> kā arī izvietots </w:t>
      </w:r>
      <w:r w:rsidRPr="00EC407F">
        <w:t>Skolas</w:t>
      </w:r>
      <w:r>
        <w:rPr>
          <w:b/>
          <w:i/>
        </w:rPr>
        <w:t xml:space="preserve"> </w:t>
      </w:r>
      <w:r w:rsidRPr="002425E8">
        <w:t>telpās.</w:t>
      </w:r>
    </w:p>
    <w:p w:rsidR="00E515A1" w:rsidRPr="002425E8" w:rsidRDefault="00E515A1" w:rsidP="00E515A1">
      <w:pPr>
        <w:ind w:left="0" w:hanging="2"/>
        <w:jc w:val="both"/>
      </w:pPr>
      <w:r w:rsidRPr="002425E8">
        <w:t xml:space="preserve">Ja Jūs vai Jūsu bērns vēlēsieties atsaukt savu piekrišanu, Jūs to varat izdarīt jebkurā brīdī sazinoties ar </w:t>
      </w:r>
      <w:r>
        <w:t>grupas treneri</w:t>
      </w:r>
      <w:r w:rsidRPr="002425E8">
        <w:t xml:space="preserve"> vai </w:t>
      </w:r>
      <w:r>
        <w:rPr>
          <w:b/>
          <w:i/>
        </w:rPr>
        <w:t>Gulbenes novada Bērnu un jaunatnes sporta skolu</w:t>
      </w:r>
      <w:r w:rsidRPr="002425E8">
        <w:t xml:space="preserve">. </w:t>
      </w:r>
    </w:p>
    <w:p w:rsidR="00E515A1" w:rsidRPr="002425E8" w:rsidRDefault="00E515A1" w:rsidP="00E515A1">
      <w:pPr>
        <w:ind w:left="0" w:hanging="2"/>
      </w:pPr>
      <w:r w:rsidRPr="002425E8">
        <w:t>Mana bērna vārds, uzvārds ________________________________________________________________ fotogrāfija un videoattēls var tikt iegūts un izmantots iepriekš minētajiem mērķiem.</w:t>
      </w:r>
    </w:p>
    <w:p w:rsidR="00E515A1" w:rsidRPr="002425E8" w:rsidRDefault="00E515A1" w:rsidP="00E515A1">
      <w:pPr>
        <w:ind w:left="0" w:hanging="2"/>
      </w:pPr>
      <w:r w:rsidRPr="002425E8">
        <w:t></w:t>
      </w:r>
      <w:r w:rsidRPr="002425E8">
        <w:tab/>
        <w:t>PIEKRĪTU</w:t>
      </w:r>
      <w:r w:rsidRPr="002425E8">
        <w:tab/>
        <w:t></w:t>
      </w:r>
      <w:r w:rsidRPr="002425E8">
        <w:tab/>
        <w:t>NEPIEKRĪTU</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 xml:space="preserve">Personas datu apstrādes pārzinis ir  Gulbenes novada pašvaldība, adrese Ābeļu iela 2, Gulbene, Gulbenes novads LV-4401, dome@gulbene.lv. </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 xml:space="preserve">Personas datu apstrādes tiesiskais pamats: datu subjekta piekrišana. </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 xml:space="preserve">Personas datu saņēmēji – </w:t>
      </w:r>
      <w:r>
        <w:rPr>
          <w:rFonts w:ascii="Times New Roman" w:eastAsia="Times New Roman" w:hAnsi="Times New Roman" w:cs="Times New Roman"/>
          <w:b/>
          <w:i/>
          <w:lang w:eastAsia="lv-LV"/>
        </w:rPr>
        <w:t>Gulbenes novada Bērnu un jaunatnes sporta skola</w:t>
      </w:r>
      <w:r w:rsidRPr="002425E8">
        <w:rPr>
          <w:rFonts w:ascii="Times New Roman" w:hAnsi="Times New Roman" w:cs="Times New Roman"/>
        </w:rPr>
        <w:t>, Gulbenes novada pašvaldība un tās darbinieki, mediji kuros tiek izvietotas fotogrāfijas un videoattēli, jebkura persona, kas likumīgi piekļūst resursiem, kur ar Jūsu atļauju ir izvietotas fotogrāfijas un videoattēli.</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Datu glabāšanas ilgums – dati var tikt dzēsti (ja tas iespējams), ja zudusi to aktualitāte un atbilstība fotogrāfiju uzņemšanas un filmēšanas nolūkiem.</w:t>
      </w:r>
      <w:r>
        <w:rPr>
          <w:rFonts w:ascii="Times New Roman" w:hAnsi="Times New Roman" w:cs="Times New Roman"/>
        </w:rPr>
        <w:t xml:space="preserve"> </w:t>
      </w:r>
    </w:p>
    <w:p w:rsidR="00E515A1" w:rsidRPr="002425E8" w:rsidRDefault="00E515A1" w:rsidP="00E515A1">
      <w:pPr>
        <w:pStyle w:val="Bezatstarpm"/>
        <w:jc w:val="both"/>
        <w:rPr>
          <w:rFonts w:ascii="Times New Roman" w:hAnsi="Times New Roman" w:cs="Times New Roman"/>
          <w:sz w:val="8"/>
        </w:rPr>
      </w:pP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 xml:space="preserve">Datu aizsardzības speciālista kontaktinformācija: gints.puskundzis@gmail.com </w:t>
      </w:r>
    </w:p>
    <w:p w:rsidR="00E515A1" w:rsidRPr="002425E8" w:rsidRDefault="00E515A1" w:rsidP="00E515A1">
      <w:pPr>
        <w:pStyle w:val="Bezatstarpm"/>
        <w:ind w:hanging="2"/>
        <w:jc w:val="both"/>
        <w:rPr>
          <w:rFonts w:ascii="Times New Roman" w:hAnsi="Times New Roman" w:cs="Times New Roman"/>
        </w:rPr>
      </w:pPr>
      <w:r w:rsidRPr="002425E8">
        <w:rPr>
          <w:rFonts w:ascii="Times New Roman" w:hAnsi="Times New Roman" w:cs="Times New Roman"/>
        </w:rPr>
        <w:t xml:space="preserve">Papildus informāciju par personas datu apstrādi un datu subjekta tiesībām var iegūt Gulbenes novada pašvaldības mājaslapā www.gulbene.lv sadaļā “Pašvaldība” –“Datu aizsardzība” un </w:t>
      </w:r>
      <w:r>
        <w:rPr>
          <w:rFonts w:ascii="Times New Roman" w:eastAsia="Times New Roman" w:hAnsi="Times New Roman" w:cs="Times New Roman"/>
          <w:b/>
          <w:i/>
          <w:lang w:eastAsia="lv-LV"/>
        </w:rPr>
        <w:t xml:space="preserve">Gulbenes novada Bērnu un jaunatnes sporta skolas </w:t>
      </w:r>
      <w:r w:rsidRPr="002425E8">
        <w:rPr>
          <w:rFonts w:ascii="Times New Roman" w:hAnsi="Times New Roman" w:cs="Times New Roman"/>
        </w:rPr>
        <w:t xml:space="preserve">mājaslapā- </w:t>
      </w:r>
      <w:r w:rsidRPr="001461CB">
        <w:rPr>
          <w:rFonts w:ascii="Times New Roman" w:hAnsi="Times New Roman" w:cs="Times New Roman"/>
          <w:b/>
        </w:rPr>
        <w:t>www.</w:t>
      </w:r>
      <w:r>
        <w:rPr>
          <w:rFonts w:ascii="Times New Roman" w:hAnsi="Times New Roman" w:cs="Times New Roman"/>
          <w:b/>
        </w:rPr>
        <w:t>gulbenesbjss</w:t>
      </w:r>
      <w:r w:rsidRPr="001461CB">
        <w:rPr>
          <w:rFonts w:ascii="Times New Roman" w:hAnsi="Times New Roman" w:cs="Times New Roman"/>
          <w:b/>
        </w:rPr>
        <w:t>.lv</w:t>
      </w:r>
    </w:p>
    <w:p w:rsidR="00E515A1" w:rsidRPr="002425E8" w:rsidRDefault="00E515A1" w:rsidP="00E515A1">
      <w:pPr>
        <w:ind w:left="0" w:hanging="2"/>
      </w:pPr>
      <w:r w:rsidRPr="002425E8">
        <w:t>Apliecinu, ka man ir tiesības pārstāvēt iepriekš minēto nepilngadīgo personu un viņa vārdā sniegt piekrišanu personas datu apstrādei.</w:t>
      </w:r>
    </w:p>
    <w:p w:rsidR="00E515A1" w:rsidRPr="002425E8" w:rsidRDefault="00E515A1" w:rsidP="00E515A1">
      <w:pPr>
        <w:ind w:left="0" w:hanging="2"/>
      </w:pPr>
      <w:r w:rsidRPr="002425E8">
        <w:t>2022.gada ___.___________</w:t>
      </w:r>
      <w:r w:rsidRPr="002425E8">
        <w:tab/>
      </w:r>
      <w:r w:rsidRPr="002425E8">
        <w:tab/>
      </w:r>
      <w:r w:rsidRPr="002425E8">
        <w:tab/>
      </w:r>
      <w:r w:rsidRPr="002425E8">
        <w:tab/>
      </w:r>
      <w:r w:rsidRPr="002425E8">
        <w:tab/>
        <w:t>___________________________</w:t>
      </w:r>
    </w:p>
    <w:p w:rsidR="00021369" w:rsidRDefault="00E515A1" w:rsidP="00E515A1">
      <w:pPr>
        <w:pBdr>
          <w:top w:val="nil"/>
          <w:left w:val="nil"/>
          <w:bottom w:val="nil"/>
          <w:right w:val="nil"/>
          <w:between w:val="nil"/>
        </w:pBdr>
        <w:spacing w:line="240" w:lineRule="auto"/>
        <w:ind w:left="0" w:hanging="2"/>
        <w:rPr>
          <w:color w:val="000000"/>
          <w:sz w:val="18"/>
          <w:szCs w:val="18"/>
        </w:rPr>
      </w:pPr>
      <w:r w:rsidRPr="002425E8">
        <w:t>Vecāka vai cita bērna likumiskā pārstāvja paraksts</w:t>
      </w:r>
      <w:bookmarkStart w:id="0" w:name="_GoBack"/>
      <w:bookmarkEnd w:id="0"/>
    </w:p>
    <w:sectPr w:rsidR="00021369">
      <w:pgSz w:w="11906" w:h="16838"/>
      <w:pgMar w:top="426" w:right="567" w:bottom="28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B2DFA"/>
    <w:multiLevelType w:val="multilevel"/>
    <w:tmpl w:val="203E3C08"/>
    <w:lvl w:ilvl="0">
      <w:start w:val="1"/>
      <w:numFmt w:val="decimal"/>
      <w:lvlText w:val="%1."/>
      <w:lvlJc w:val="left"/>
      <w:pPr>
        <w:ind w:left="1069" w:hanging="360"/>
      </w:pPr>
      <w:rPr>
        <w:color w:val="00000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5E8B453B"/>
    <w:multiLevelType w:val="multilevel"/>
    <w:tmpl w:val="5A04A96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69"/>
    <w:rsid w:val="00006EB1"/>
    <w:rsid w:val="00021369"/>
    <w:rsid w:val="005472E5"/>
    <w:rsid w:val="00E51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CC6F"/>
  <w15:docId w15:val="{EFE5DCE3-C643-43B0-AFDF-60784FD7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alonteksts">
    <w:name w:val="Balloon Text"/>
    <w:basedOn w:val="Parasts"/>
    <w:rPr>
      <w:rFonts w:ascii="Tahoma" w:hAnsi="Tahoma" w:cs="Tahoma"/>
      <w:sz w:val="16"/>
      <w:szCs w:val="16"/>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pPr>
      <w:ind w:left="720"/>
    </w:pPr>
  </w:style>
  <w:style w:type="character" w:styleId="Hipersaite">
    <w:name w:val="Hyperlink"/>
    <w:rPr>
      <w:color w:val="0000FF"/>
      <w:w w:val="100"/>
      <w:position w:val="-1"/>
      <w:u w:val="single"/>
      <w:effect w:val="none"/>
      <w:vertAlign w:val="baseline"/>
      <w:cs w:val="0"/>
      <w:em w:val="none"/>
    </w:rPr>
  </w:style>
  <w:style w:type="paragraph" w:styleId="Vresteksts">
    <w:name w:val="footnote text"/>
    <w:basedOn w:val="Parasts"/>
    <w:rPr>
      <w:sz w:val="20"/>
      <w:szCs w:val="20"/>
    </w:rPr>
  </w:style>
  <w:style w:type="character" w:customStyle="1" w:styleId="VrestekstsRakstz">
    <w:name w:val="Vēres teksts Rakstz."/>
    <w:basedOn w:val="Noklusjumarindkopasfonts"/>
    <w:rPr>
      <w:w w:val="100"/>
      <w:position w:val="-1"/>
      <w:effect w:val="none"/>
      <w:vertAlign w:val="baseline"/>
      <w:cs w:val="0"/>
      <w:em w:val="none"/>
    </w:rPr>
  </w:style>
  <w:style w:type="character" w:styleId="Vresatsauce">
    <w:name w:val="footnote reference"/>
    <w:rPr>
      <w:w w:val="100"/>
      <w:position w:val="-1"/>
      <w:effect w:val="none"/>
      <w:vertAlign w:val="superscript"/>
      <w:cs w:val="0"/>
      <w:em w:val="none"/>
    </w:rPr>
  </w:style>
  <w:style w:type="character" w:styleId="Neatrisintapieminana">
    <w:name w:val="Unresolved Mention"/>
    <w:qFormat/>
    <w:rPr>
      <w:color w:val="808080"/>
      <w:w w:val="100"/>
      <w:position w:val="-1"/>
      <w:effect w:val="none"/>
      <w:shd w:val="clear" w:color="auto" w:fill="E6E6E6"/>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character" w:customStyle="1" w:styleId="SarakstarindkopaRakstz">
    <w:name w:val="Saraksta rindkopa Rakstz."/>
    <w:aliases w:val="1List Paragraph Rakstz."/>
    <w:link w:val="Sarakstarindkopa"/>
    <w:uiPriority w:val="34"/>
    <w:locked/>
    <w:rsid w:val="00E515A1"/>
    <w:rPr>
      <w:position w:val="-1"/>
      <w:sz w:val="24"/>
      <w:szCs w:val="24"/>
    </w:rPr>
  </w:style>
  <w:style w:type="paragraph" w:styleId="Bezatstarpm">
    <w:name w:val="No Spacing"/>
    <w:uiPriority w:val="1"/>
    <w:qFormat/>
    <w:rsid w:val="00E515A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BHwbJwEJmBaAkewgZsqbqkfSw==">AMUW2mUYubNo30Rn9nAMwskCySjFwJudL980GA8WkhrC3C37CVBcnFxcF4s20M+d9rlsx1u5Tc277Dngp3RjAcjVlV7+rm91v7DlwLi2DMW0y+UBOBzrf3iyhkkjtmdmr4IeEjAJ7S+z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3484</Words>
  <Characters>1986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Evalds</dc:creator>
  <cp:lastModifiedBy>Darbinieks</cp:lastModifiedBy>
  <cp:revision>4</cp:revision>
  <dcterms:created xsi:type="dcterms:W3CDTF">2022-08-15T11:21:00Z</dcterms:created>
  <dcterms:modified xsi:type="dcterms:W3CDTF">2022-08-24T06:00:00Z</dcterms:modified>
</cp:coreProperties>
</file>